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3E2" w:rsidRDefault="00C331E5" w:rsidP="00F563E2">
      <w:pPr>
        <w:pStyle w:val="CompanyName"/>
        <w:framePr w:wrap="notBeside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74.25pt">
            <v:imagedata r:id="rId5" o:title="LH_Logo-Burgundy"/>
          </v:shape>
        </w:pict>
      </w:r>
    </w:p>
    <w:p w:rsidR="00F563E2" w:rsidRDefault="00F563E2" w:rsidP="00F563E2"/>
    <w:p w:rsidR="00F563E2" w:rsidRDefault="00536771" w:rsidP="00F563E2">
      <w:r>
        <w:t>November 22</w:t>
      </w:r>
      <w:r w:rsidR="00F563E2">
        <w:t>, 20</w:t>
      </w:r>
      <w:r w:rsidR="00AB1BF4">
        <w:t>10</w:t>
      </w:r>
    </w:p>
    <w:p w:rsidR="00AB1BF4" w:rsidRDefault="00AB1BF4" w:rsidP="00F563E2"/>
    <w:p w:rsidR="00AB1BF4" w:rsidRPr="00AB1BF4" w:rsidRDefault="00AB1BF4" w:rsidP="00F563E2">
      <w:pPr>
        <w:rPr>
          <w:b/>
        </w:rPr>
      </w:pPr>
      <w:r w:rsidRPr="00AB1BF4">
        <w:rPr>
          <w:b/>
        </w:rPr>
        <w:t>By RESS and Courier</w:t>
      </w:r>
    </w:p>
    <w:p w:rsidR="00F563E2" w:rsidRDefault="00F563E2" w:rsidP="00F563E2"/>
    <w:p w:rsidR="00AB1BF4" w:rsidRDefault="00AB1BF4" w:rsidP="00F563E2">
      <w:r>
        <w:t xml:space="preserve">Ms. Kirsten </w:t>
      </w:r>
      <w:proofErr w:type="spellStart"/>
      <w:r>
        <w:t>Walli</w:t>
      </w:r>
      <w:proofErr w:type="spellEnd"/>
    </w:p>
    <w:p w:rsidR="00AB1BF4" w:rsidRDefault="00AB1BF4" w:rsidP="00F563E2">
      <w:r>
        <w:t>Board Secr</w:t>
      </w:r>
      <w:r w:rsidR="009168AB">
        <w:t>e</w:t>
      </w:r>
      <w:r>
        <w:t>tary</w:t>
      </w:r>
    </w:p>
    <w:p w:rsidR="00F563E2" w:rsidRDefault="00F563E2" w:rsidP="00F563E2">
      <w:smartTag w:uri="urn:schemas-microsoft-com:office:smarttags" w:element="State">
        <w:smartTag w:uri="urn:schemas-microsoft-com:office:smarttags" w:element="place">
          <w:r>
            <w:t>Ontario</w:t>
          </w:r>
        </w:smartTag>
      </w:smartTag>
      <w:r>
        <w:t xml:space="preserve"> Energy Board</w:t>
      </w:r>
    </w:p>
    <w:p w:rsidR="00F563E2" w:rsidRDefault="00F563E2" w:rsidP="00F563E2">
      <w:smartTag w:uri="urn:schemas-microsoft-com:office:smarttags" w:element="address">
        <w:smartTag w:uri="urn:schemas-microsoft-com:office:smarttags" w:element="Street">
          <w:r>
            <w:t>P.O. Box</w:t>
          </w:r>
        </w:smartTag>
        <w:r>
          <w:t xml:space="preserve"> 2319</w:t>
        </w:r>
      </w:smartTag>
    </w:p>
    <w:p w:rsidR="00F563E2" w:rsidRDefault="00F563E2" w:rsidP="00F563E2">
      <w:smartTag w:uri="urn:schemas-microsoft-com:office:smarttags" w:element="Street">
        <w:smartTag w:uri="urn:schemas-microsoft-com:office:smarttags" w:element="address">
          <w:r>
            <w:t>2300 Yonge Street</w:t>
          </w:r>
        </w:smartTag>
      </w:smartTag>
    </w:p>
    <w:p w:rsidR="00F563E2" w:rsidRDefault="00F563E2" w:rsidP="00F563E2">
      <w:r>
        <w:t>27</w:t>
      </w:r>
      <w:r w:rsidRPr="00792C23">
        <w:rPr>
          <w:vertAlign w:val="superscript"/>
        </w:rPr>
        <w:t>th</w:t>
      </w:r>
      <w:r>
        <w:t xml:space="preserve"> Floor</w:t>
      </w:r>
    </w:p>
    <w:p w:rsidR="00F563E2" w:rsidRDefault="00F563E2" w:rsidP="00F563E2">
      <w:smartTag w:uri="urn:schemas-microsoft-com:office:smarttags" w:element="place">
        <w:smartTag w:uri="urn:schemas-microsoft-com:office:smarttags" w:element="City">
          <w:r>
            <w:t>Toronto</w:t>
          </w:r>
        </w:smartTag>
        <w:r>
          <w:t xml:space="preserve"> </w:t>
        </w:r>
        <w:smartTag w:uri="urn:schemas-microsoft-com:office:smarttags" w:element="State">
          <w:r>
            <w:t>ON</w:t>
          </w:r>
        </w:smartTag>
        <w:r>
          <w:t xml:space="preserve"> </w:t>
        </w:r>
        <w:smartTag w:uri="urn:schemas-microsoft-com:office:smarttags" w:element="PostalCode">
          <w:r>
            <w:t>M4P 1E4</w:t>
          </w:r>
        </w:smartTag>
      </w:smartTag>
    </w:p>
    <w:p w:rsidR="00F563E2" w:rsidRDefault="00F563E2"/>
    <w:p w:rsidR="00F563E2" w:rsidRDefault="00F563E2"/>
    <w:p w:rsidR="00AB1BF4" w:rsidRDefault="00AB1BF4">
      <w:r>
        <w:t xml:space="preserve">Dear Ms. </w:t>
      </w:r>
      <w:proofErr w:type="spellStart"/>
      <w:r>
        <w:t>Walli</w:t>
      </w:r>
      <w:proofErr w:type="spellEnd"/>
      <w:r>
        <w:t>:</w:t>
      </w:r>
    </w:p>
    <w:p w:rsidR="00AB1BF4" w:rsidRDefault="00AB1BF4"/>
    <w:p w:rsidR="00F563E2" w:rsidRDefault="00F563E2">
      <w:pPr>
        <w:rPr>
          <w:b/>
          <w:u w:val="single"/>
        </w:rPr>
      </w:pPr>
      <w:r w:rsidRPr="00F563E2">
        <w:rPr>
          <w:b/>
          <w:u w:val="single"/>
        </w:rPr>
        <w:t xml:space="preserve">Re: </w:t>
      </w:r>
      <w:r w:rsidR="00AB1BF4">
        <w:rPr>
          <w:b/>
          <w:u w:val="single"/>
        </w:rPr>
        <w:t>London Hydro Inc. 2011 Electricity Distributi</w:t>
      </w:r>
      <w:r w:rsidR="00896D9F">
        <w:rPr>
          <w:b/>
          <w:u w:val="single"/>
        </w:rPr>
        <w:t>on Rate Application Board File N</w:t>
      </w:r>
      <w:r w:rsidR="00AB1BF4">
        <w:rPr>
          <w:b/>
          <w:u w:val="single"/>
        </w:rPr>
        <w:t>o:</w:t>
      </w:r>
      <w:r w:rsidR="00896D9F">
        <w:rPr>
          <w:b/>
          <w:u w:val="single"/>
        </w:rPr>
        <w:t xml:space="preserve"> EB-2010-0097</w:t>
      </w:r>
      <w:r w:rsidR="00F14A5C">
        <w:rPr>
          <w:b/>
          <w:u w:val="single"/>
        </w:rPr>
        <w:t xml:space="preserve"> (AMENDED)</w:t>
      </w:r>
    </w:p>
    <w:p w:rsidR="00F563E2" w:rsidRDefault="00F563E2">
      <w:pPr>
        <w:rPr>
          <w:b/>
          <w:u w:val="single"/>
        </w:rPr>
      </w:pPr>
    </w:p>
    <w:p w:rsidR="00F563E2" w:rsidRDefault="00F563E2" w:rsidP="00F563E2">
      <w:r w:rsidRPr="00F563E2">
        <w:t> </w:t>
      </w:r>
    </w:p>
    <w:p w:rsidR="00F14A5C" w:rsidRDefault="00896D9F" w:rsidP="00F563E2">
      <w:r>
        <w:t xml:space="preserve">London Hydro Inc. (London Hydro”) is pleased to submit its </w:t>
      </w:r>
      <w:r w:rsidR="00F14A5C">
        <w:t xml:space="preserve">amended </w:t>
      </w:r>
      <w:r>
        <w:t>2011 electricity distribution rate application in accordance with the Board’s filing requirements for 3</w:t>
      </w:r>
      <w:r w:rsidRPr="00896D9F">
        <w:rPr>
          <w:vertAlign w:val="superscript"/>
        </w:rPr>
        <w:t>rd</w:t>
      </w:r>
      <w:r>
        <w:t xml:space="preserve"> generation incentive rate mechanism adjustments.  </w:t>
      </w:r>
      <w:r w:rsidR="00F14A5C">
        <w:t xml:space="preserve">The amendment is associated with correction of the regulatory tax income amount (located Tab F1 1.2 Z-Factor Tax Changes of </w:t>
      </w:r>
      <w:proofErr w:type="gramStart"/>
      <w:r w:rsidR="00F14A5C">
        <w:t>the  LondonHydro</w:t>
      </w:r>
      <w:proofErr w:type="gramEnd"/>
      <w:r w:rsidR="00F14A5C">
        <w:t xml:space="preserve">_APPL_2011 IRM3 Shared Tax Savings Workform_20101122). </w:t>
      </w:r>
    </w:p>
    <w:p w:rsidR="00F14A5C" w:rsidRDefault="00F14A5C" w:rsidP="00F563E2"/>
    <w:p w:rsidR="00896D9F" w:rsidRDefault="00F14A5C" w:rsidP="00F563E2">
      <w:r>
        <w:t xml:space="preserve"> </w:t>
      </w:r>
      <w:r w:rsidR="00896D9F">
        <w:t xml:space="preserve">This application submission includes two paper copies and a CD copy, with the CD including formatted PDF and Microsoft Excel formats.  </w:t>
      </w:r>
    </w:p>
    <w:p w:rsidR="00896D9F" w:rsidRDefault="00896D9F" w:rsidP="00F563E2"/>
    <w:p w:rsidR="00896D9F" w:rsidRDefault="00896D9F" w:rsidP="00F563E2">
      <w:r>
        <w:t>London Hydro respectfully requests an order or orders approving its proposed distribution rates with an effective date of May 1, 2011.</w:t>
      </w:r>
    </w:p>
    <w:p w:rsidR="00896D9F" w:rsidRDefault="00896D9F" w:rsidP="00F563E2"/>
    <w:p w:rsidR="00DD2CF6" w:rsidRDefault="00896D9F" w:rsidP="00F563E2">
      <w:r>
        <w:t xml:space="preserve">Please do not hesitate to contact me if you require further information. </w:t>
      </w:r>
    </w:p>
    <w:p w:rsidR="00896D9F" w:rsidRDefault="00896D9F" w:rsidP="00F563E2"/>
    <w:p w:rsidR="00896D9F" w:rsidRDefault="00896D9F" w:rsidP="00F563E2"/>
    <w:p w:rsidR="00896D9F" w:rsidRDefault="00896D9F" w:rsidP="00F563E2"/>
    <w:p w:rsidR="00896D9F" w:rsidRPr="00F563E2" w:rsidRDefault="00896D9F" w:rsidP="00F563E2"/>
    <w:p w:rsidR="00DD2CF6" w:rsidRPr="002A5B7A" w:rsidRDefault="00DD2CF6" w:rsidP="00DD2CF6">
      <w:r w:rsidRPr="002A5B7A">
        <w:t>__________________</w:t>
      </w:r>
    </w:p>
    <w:p w:rsidR="00DD2CF6" w:rsidRPr="002A5B7A" w:rsidRDefault="00F5020D" w:rsidP="00DD2CF6">
      <w:r>
        <w:t>Mike Chase, CMA, MBA</w:t>
      </w:r>
    </w:p>
    <w:p w:rsidR="00DD2CF6" w:rsidRPr="002A5B7A" w:rsidRDefault="00F5020D" w:rsidP="00DD2CF6">
      <w:r>
        <w:t>Director of Finance and Regulatory</w:t>
      </w:r>
    </w:p>
    <w:p w:rsidR="00DD2CF6" w:rsidRDefault="00DD2CF6" w:rsidP="00DD2CF6">
      <w:r>
        <w:t>Bus. (519) 661-5800 ext. 57</w:t>
      </w:r>
      <w:r w:rsidR="00F5020D">
        <w:t>50</w:t>
      </w:r>
    </w:p>
    <w:p w:rsidR="00DD2CF6" w:rsidRDefault="00DD2CF6" w:rsidP="00DD2CF6">
      <w:r>
        <w:t>Fax (519) 661-2596</w:t>
      </w:r>
    </w:p>
    <w:p w:rsidR="00F563E2" w:rsidRDefault="00C331E5" w:rsidP="00DD2CF6">
      <w:hyperlink r:id="rId6" w:history="1">
        <w:r w:rsidR="00F5020D" w:rsidRPr="002B2D1F">
          <w:rPr>
            <w:rStyle w:val="Hyperlink"/>
          </w:rPr>
          <w:t>chasem@londonhydro.com</w:t>
        </w:r>
      </w:hyperlink>
    </w:p>
    <w:p w:rsidR="00F563E2" w:rsidRDefault="00F563E2"/>
    <w:p w:rsidR="00F563E2" w:rsidRDefault="00F563E2"/>
    <w:sectPr w:rsidR="00F563E2" w:rsidSect="004E4C5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4053F"/>
    <w:multiLevelType w:val="hybridMultilevel"/>
    <w:tmpl w:val="98CE9D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63E2"/>
    <w:rsid w:val="004E4C50"/>
    <w:rsid w:val="00536771"/>
    <w:rsid w:val="00896D9F"/>
    <w:rsid w:val="008D58E7"/>
    <w:rsid w:val="009168AB"/>
    <w:rsid w:val="009241CD"/>
    <w:rsid w:val="00AB1BF4"/>
    <w:rsid w:val="00AF3D4E"/>
    <w:rsid w:val="00AF67AB"/>
    <w:rsid w:val="00B21A08"/>
    <w:rsid w:val="00C331E5"/>
    <w:rsid w:val="00D71B86"/>
    <w:rsid w:val="00DD2CF6"/>
    <w:rsid w:val="00F14A5C"/>
    <w:rsid w:val="00F5020D"/>
    <w:rsid w:val="00F56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C5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panyName">
    <w:name w:val="Company Name"/>
    <w:basedOn w:val="Normal"/>
    <w:rsid w:val="00F563E2"/>
    <w:pPr>
      <w:framePr w:w="3845" w:h="1584" w:hSpace="187" w:vSpace="187" w:wrap="notBeside" w:vAnchor="page" w:hAnchor="margin" w:y="894" w:anchorLock="1"/>
      <w:spacing w:line="280" w:lineRule="atLeast"/>
      <w:jc w:val="both"/>
    </w:pPr>
    <w:rPr>
      <w:rFonts w:ascii="Arial Black" w:hAnsi="Arial Black"/>
      <w:spacing w:val="-25"/>
      <w:sz w:val="32"/>
      <w:szCs w:val="20"/>
    </w:rPr>
  </w:style>
  <w:style w:type="character" w:styleId="Hyperlink">
    <w:name w:val="Hyperlink"/>
    <w:basedOn w:val="DefaultParagraphFont"/>
    <w:rsid w:val="00DD2CF6"/>
    <w:rPr>
      <w:color w:val="0000FF"/>
      <w:u w:val="single"/>
    </w:rPr>
  </w:style>
  <w:style w:type="paragraph" w:styleId="BalloonText">
    <w:name w:val="Balloon Text"/>
    <w:basedOn w:val="Normal"/>
    <w:semiHidden/>
    <w:rsid w:val="00AF67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9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asem@londonhydro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174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London Hydro</Company>
  <LinksUpToDate>false</LinksUpToDate>
  <CharactersWithSpaces>1252</CharactersWithSpaces>
  <SharedDoc>false</SharedDoc>
  <HLinks>
    <vt:vector size="6" baseType="variant">
      <vt:variant>
        <vt:i4>1179687</vt:i4>
      </vt:variant>
      <vt:variant>
        <vt:i4>0</vt:i4>
      </vt:variant>
      <vt:variant>
        <vt:i4>0</vt:i4>
      </vt:variant>
      <vt:variant>
        <vt:i4>5</vt:i4>
      </vt:variant>
      <vt:variant>
        <vt:lpwstr>mailto:williamd@londonhydro.com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williamd</dc:creator>
  <cp:keywords/>
  <dc:description/>
  <cp:lastModifiedBy>chasem</cp:lastModifiedBy>
  <cp:revision>8</cp:revision>
  <cp:lastPrinted>2010-10-29T16:08:00Z</cp:lastPrinted>
  <dcterms:created xsi:type="dcterms:W3CDTF">2010-10-25T14:58:00Z</dcterms:created>
  <dcterms:modified xsi:type="dcterms:W3CDTF">2010-11-22T18:30:00Z</dcterms:modified>
</cp:coreProperties>
</file>